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0" w:rsidRPr="005671B0" w:rsidRDefault="005671B0" w:rsidP="0056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>Анализ работы</w:t>
      </w:r>
    </w:p>
    <w:p w:rsidR="005671B0" w:rsidRPr="005671B0" w:rsidRDefault="005671B0" w:rsidP="0056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 xml:space="preserve"> районных методических объединений муниципального образования «</w:t>
      </w:r>
      <w:proofErr w:type="spellStart"/>
      <w:r w:rsidRPr="005671B0">
        <w:rPr>
          <w:rFonts w:ascii="Times New Roman" w:hAnsi="Times New Roman"/>
          <w:b/>
          <w:sz w:val="32"/>
          <w:szCs w:val="32"/>
        </w:rPr>
        <w:t>Кардымовский</w:t>
      </w:r>
      <w:proofErr w:type="spellEnd"/>
      <w:r w:rsidRPr="005671B0">
        <w:rPr>
          <w:rFonts w:ascii="Times New Roman" w:hAnsi="Times New Roman"/>
          <w:b/>
          <w:sz w:val="32"/>
          <w:szCs w:val="32"/>
        </w:rPr>
        <w:t xml:space="preserve"> район» за 201</w:t>
      </w:r>
      <w:r w:rsidR="00525996">
        <w:rPr>
          <w:rFonts w:ascii="Times New Roman" w:hAnsi="Times New Roman"/>
          <w:b/>
          <w:sz w:val="32"/>
          <w:szCs w:val="32"/>
        </w:rPr>
        <w:t>5</w:t>
      </w:r>
      <w:r w:rsidRPr="005671B0">
        <w:rPr>
          <w:rFonts w:ascii="Times New Roman" w:hAnsi="Times New Roman"/>
          <w:b/>
          <w:sz w:val="32"/>
          <w:szCs w:val="32"/>
        </w:rPr>
        <w:t>-201</w:t>
      </w:r>
      <w:r w:rsidR="00525996">
        <w:rPr>
          <w:rFonts w:ascii="Times New Roman" w:hAnsi="Times New Roman"/>
          <w:b/>
          <w:sz w:val="32"/>
          <w:szCs w:val="32"/>
        </w:rPr>
        <w:t>6</w:t>
      </w:r>
      <w:r w:rsidRPr="005671B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C0A14" w:rsidRDefault="004C0A14" w:rsidP="001D7BAA">
      <w:pPr>
        <w:jc w:val="both"/>
        <w:rPr>
          <w:rFonts w:ascii="Times New Roman" w:hAnsi="Times New Roman"/>
          <w:sz w:val="32"/>
          <w:szCs w:val="32"/>
        </w:rPr>
      </w:pPr>
    </w:p>
    <w:p w:rsidR="00B44C38" w:rsidRDefault="004C0A14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44C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5671B0">
        <w:rPr>
          <w:rFonts w:ascii="Times New Roman" w:hAnsi="Times New Roman"/>
          <w:sz w:val="32"/>
          <w:szCs w:val="32"/>
        </w:rPr>
        <w:t xml:space="preserve"> </w:t>
      </w:r>
      <w:r w:rsidR="001D7BAA" w:rsidRPr="0069670E">
        <w:rPr>
          <w:rFonts w:ascii="Times New Roman" w:hAnsi="Times New Roman"/>
          <w:sz w:val="28"/>
          <w:szCs w:val="28"/>
        </w:rPr>
        <w:t>Районные методические объединения педагогов (далее – РМО) являются структурными подразделени</w:t>
      </w:r>
      <w:r w:rsidR="0069670E" w:rsidRPr="0069670E">
        <w:rPr>
          <w:rFonts w:ascii="Times New Roman" w:hAnsi="Times New Roman"/>
          <w:sz w:val="28"/>
          <w:szCs w:val="28"/>
        </w:rPr>
        <w:t>я</w:t>
      </w:r>
      <w:r w:rsidR="001D7BAA" w:rsidRPr="0069670E">
        <w:rPr>
          <w:rFonts w:ascii="Times New Roman" w:hAnsi="Times New Roman"/>
          <w:sz w:val="28"/>
          <w:szCs w:val="28"/>
        </w:rPr>
        <w:t>м</w:t>
      </w:r>
      <w:r w:rsidR="0069670E" w:rsidRPr="0069670E">
        <w:rPr>
          <w:rFonts w:ascii="Times New Roman" w:hAnsi="Times New Roman"/>
          <w:sz w:val="28"/>
          <w:szCs w:val="28"/>
        </w:rPr>
        <w:t>и</w:t>
      </w:r>
      <w:r w:rsidR="001D7BAA" w:rsidRPr="0069670E">
        <w:rPr>
          <w:rFonts w:ascii="Times New Roman" w:hAnsi="Times New Roman"/>
          <w:sz w:val="28"/>
          <w:szCs w:val="28"/>
        </w:rPr>
        <w:t xml:space="preserve"> методической службы Отдела  образования </w:t>
      </w:r>
      <w:r w:rsidR="0069670E" w:rsidRPr="0069670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9670E" w:rsidRPr="0069670E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69670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A0444">
        <w:rPr>
          <w:rFonts w:ascii="Times New Roman" w:hAnsi="Times New Roman"/>
          <w:sz w:val="28"/>
          <w:szCs w:val="28"/>
        </w:rPr>
        <w:t>В 201</w:t>
      </w:r>
      <w:r w:rsidR="00525996">
        <w:rPr>
          <w:rFonts w:ascii="Times New Roman" w:hAnsi="Times New Roman"/>
          <w:sz w:val="28"/>
          <w:szCs w:val="28"/>
        </w:rPr>
        <w:t>5</w:t>
      </w:r>
      <w:r w:rsidR="003A0444">
        <w:rPr>
          <w:rFonts w:ascii="Times New Roman" w:hAnsi="Times New Roman"/>
          <w:sz w:val="28"/>
          <w:szCs w:val="28"/>
        </w:rPr>
        <w:t>-201</w:t>
      </w:r>
      <w:r w:rsidR="00525996">
        <w:rPr>
          <w:rFonts w:ascii="Times New Roman" w:hAnsi="Times New Roman"/>
          <w:sz w:val="28"/>
          <w:szCs w:val="28"/>
        </w:rPr>
        <w:t>6</w:t>
      </w:r>
      <w:r w:rsidR="003A0444">
        <w:rPr>
          <w:rFonts w:ascii="Times New Roman" w:hAnsi="Times New Roman"/>
          <w:sz w:val="28"/>
          <w:szCs w:val="28"/>
        </w:rPr>
        <w:t xml:space="preserve"> учебном году н</w:t>
      </w:r>
      <w:r w:rsidRPr="00D513DA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D513DA">
        <w:rPr>
          <w:rFonts w:ascii="Times New Roman" w:hAnsi="Times New Roman"/>
          <w:sz w:val="28"/>
          <w:szCs w:val="28"/>
        </w:rPr>
        <w:t xml:space="preserve"> действ</w:t>
      </w:r>
      <w:r w:rsidR="003A0444">
        <w:rPr>
          <w:rFonts w:ascii="Times New Roman" w:hAnsi="Times New Roman"/>
          <w:sz w:val="28"/>
          <w:szCs w:val="28"/>
        </w:rPr>
        <w:t>овали</w:t>
      </w: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D038EE">
        <w:rPr>
          <w:rFonts w:ascii="Times New Roman" w:hAnsi="Times New Roman"/>
          <w:sz w:val="28"/>
          <w:szCs w:val="28"/>
        </w:rPr>
        <w:t>9</w:t>
      </w:r>
      <w:r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</w:t>
      </w:r>
      <w:r w:rsidR="001D7BAA" w:rsidRPr="0069670E">
        <w:rPr>
          <w:rFonts w:ascii="Times New Roman" w:hAnsi="Times New Roman"/>
          <w:sz w:val="28"/>
          <w:szCs w:val="28"/>
        </w:rPr>
        <w:t>Работа РМО строи</w:t>
      </w:r>
      <w:r w:rsidR="003A0444">
        <w:rPr>
          <w:rFonts w:ascii="Times New Roman" w:hAnsi="Times New Roman"/>
          <w:sz w:val="28"/>
          <w:szCs w:val="28"/>
        </w:rPr>
        <w:t>лась</w:t>
      </w:r>
      <w:r w:rsidR="001D7BAA" w:rsidRPr="0069670E">
        <w:rPr>
          <w:rFonts w:ascii="Times New Roman" w:hAnsi="Times New Roman"/>
          <w:sz w:val="28"/>
          <w:szCs w:val="28"/>
        </w:rPr>
        <w:t xml:space="preserve"> в соответствии с нормативно-правовыми документами Мин</w:t>
      </w:r>
      <w:r w:rsidR="00DC57B6">
        <w:rPr>
          <w:rFonts w:ascii="Times New Roman" w:hAnsi="Times New Roman"/>
          <w:sz w:val="28"/>
          <w:szCs w:val="28"/>
        </w:rPr>
        <w:t xml:space="preserve">истерства </w:t>
      </w:r>
      <w:r w:rsidR="0069670E" w:rsidRPr="0069670E">
        <w:rPr>
          <w:rFonts w:ascii="Times New Roman" w:hAnsi="Times New Roman"/>
          <w:sz w:val="28"/>
          <w:szCs w:val="28"/>
        </w:rPr>
        <w:t>обр</w:t>
      </w:r>
      <w:r w:rsidR="00DC57B6">
        <w:rPr>
          <w:rFonts w:ascii="Times New Roman" w:hAnsi="Times New Roman"/>
          <w:sz w:val="28"/>
          <w:szCs w:val="28"/>
        </w:rPr>
        <w:t xml:space="preserve">азования и </w:t>
      </w:r>
      <w:r w:rsidR="0069670E" w:rsidRPr="0069670E">
        <w:rPr>
          <w:rFonts w:ascii="Times New Roman" w:hAnsi="Times New Roman"/>
          <w:sz w:val="28"/>
          <w:szCs w:val="28"/>
        </w:rPr>
        <w:t>науки РФ, Д</w:t>
      </w:r>
      <w:r w:rsidR="0069670E">
        <w:rPr>
          <w:rFonts w:ascii="Times New Roman" w:hAnsi="Times New Roman"/>
          <w:sz w:val="28"/>
          <w:szCs w:val="28"/>
        </w:rPr>
        <w:t>е</w:t>
      </w:r>
      <w:r w:rsidR="0069670E" w:rsidRPr="0069670E">
        <w:rPr>
          <w:rFonts w:ascii="Times New Roman" w:hAnsi="Times New Roman"/>
          <w:sz w:val="28"/>
          <w:szCs w:val="28"/>
        </w:rPr>
        <w:t>партамента</w:t>
      </w:r>
      <w:r w:rsidR="0069670E">
        <w:rPr>
          <w:rFonts w:ascii="Times New Roman" w:hAnsi="Times New Roman"/>
          <w:sz w:val="28"/>
          <w:szCs w:val="28"/>
        </w:rPr>
        <w:t xml:space="preserve"> Смоленской области по образованию, науке и делам молодежи, Отдела образования</w:t>
      </w:r>
      <w:r w:rsidR="0069670E" w:rsidRPr="0069670E">
        <w:rPr>
          <w:rFonts w:ascii="Times New Roman" w:hAnsi="Times New Roman"/>
          <w:sz w:val="28"/>
          <w:szCs w:val="28"/>
        </w:rPr>
        <w:t xml:space="preserve"> Администрации </w:t>
      </w:r>
      <w:r w:rsidR="0069670E" w:rsidRPr="0002046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9670E" w:rsidRPr="00020468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020468">
        <w:rPr>
          <w:rFonts w:ascii="Times New Roman" w:hAnsi="Times New Roman"/>
          <w:sz w:val="28"/>
          <w:szCs w:val="28"/>
        </w:rPr>
        <w:t xml:space="preserve"> район» Смоленской области,</w:t>
      </w:r>
      <w:r w:rsidR="00B44C38">
        <w:rPr>
          <w:rFonts w:ascii="Times New Roman" w:hAnsi="Times New Roman"/>
          <w:sz w:val="28"/>
          <w:szCs w:val="28"/>
        </w:rPr>
        <w:t xml:space="preserve"> п</w:t>
      </w:r>
      <w:r w:rsidR="00020468" w:rsidRPr="00020468">
        <w:rPr>
          <w:rFonts w:ascii="Times New Roman" w:hAnsi="Times New Roman"/>
          <w:sz w:val="28"/>
          <w:szCs w:val="28"/>
        </w:rPr>
        <w:t>оложением о РМО.</w:t>
      </w:r>
    </w:p>
    <w:p w:rsidR="00523E37" w:rsidRPr="00E32170" w:rsidRDefault="00B44C38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 xml:space="preserve">       </w:t>
      </w:r>
      <w:r w:rsidR="00E32170" w:rsidRPr="00E32170">
        <w:rPr>
          <w:rFonts w:ascii="Times New Roman" w:hAnsi="Times New Roman"/>
          <w:sz w:val="28"/>
          <w:szCs w:val="28"/>
        </w:rPr>
        <w:t xml:space="preserve">Руководители районных методических объединений представлены </w:t>
      </w:r>
      <w:r w:rsidR="00523E37" w:rsidRPr="00E32170">
        <w:rPr>
          <w:rFonts w:ascii="Times New Roman" w:hAnsi="Times New Roman"/>
          <w:sz w:val="28"/>
          <w:szCs w:val="28"/>
        </w:rPr>
        <w:t xml:space="preserve"> следующим </w:t>
      </w:r>
      <w:r w:rsidR="00E32170" w:rsidRPr="00E32170">
        <w:rPr>
          <w:rFonts w:ascii="Times New Roman" w:hAnsi="Times New Roman"/>
          <w:sz w:val="28"/>
          <w:szCs w:val="28"/>
        </w:rPr>
        <w:t>состав</w:t>
      </w:r>
      <w:r w:rsidR="00523E37" w:rsidRPr="00E32170">
        <w:rPr>
          <w:rFonts w:ascii="Times New Roman" w:hAnsi="Times New Roman"/>
          <w:sz w:val="28"/>
          <w:szCs w:val="28"/>
        </w:rPr>
        <w:t>ом:</w:t>
      </w:r>
    </w:p>
    <w:p w:rsidR="00B44C38" w:rsidRPr="00D513DA" w:rsidRDefault="00B44C38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453"/>
        <w:gridCol w:w="1978"/>
        <w:gridCol w:w="2971"/>
        <w:gridCol w:w="1557"/>
      </w:tblGrid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525996" w:rsidRDefault="00523E37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84" w:type="dxa"/>
            <w:shd w:val="clear" w:color="auto" w:fill="auto"/>
          </w:tcPr>
          <w:p w:rsidR="00523E37" w:rsidRPr="00525996" w:rsidRDefault="00523E37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Наименование районного методического объединения</w:t>
            </w:r>
          </w:p>
        </w:tc>
        <w:tc>
          <w:tcPr>
            <w:tcW w:w="1961" w:type="dxa"/>
            <w:shd w:val="clear" w:color="auto" w:fill="auto"/>
          </w:tcPr>
          <w:p w:rsidR="00523E37" w:rsidRPr="00525996" w:rsidRDefault="00523E37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B44C38" w:rsidRPr="00525996" w:rsidRDefault="00B44C38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  <w:p w:rsidR="00B44C38" w:rsidRPr="00525996" w:rsidRDefault="00B44C38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РМО</w:t>
            </w:r>
          </w:p>
        </w:tc>
        <w:tc>
          <w:tcPr>
            <w:tcW w:w="3063" w:type="dxa"/>
            <w:shd w:val="clear" w:color="auto" w:fill="auto"/>
          </w:tcPr>
          <w:p w:rsidR="00523E37" w:rsidRPr="00525996" w:rsidRDefault="00523E37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448" w:type="dxa"/>
            <w:shd w:val="clear" w:color="auto" w:fill="auto"/>
          </w:tcPr>
          <w:p w:rsidR="00523E37" w:rsidRPr="00525996" w:rsidRDefault="00523E37" w:rsidP="0052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Хруленко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B44C3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B44C38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Николаенкова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Чирикова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Смирнова О.Н.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>/с «Солнышко»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525996">
        <w:trPr>
          <w:trHeight w:val="636"/>
        </w:trPr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063" w:type="dxa"/>
            <w:shd w:val="clear" w:color="auto" w:fill="auto"/>
          </w:tcPr>
          <w:p w:rsidR="00525996" w:rsidRPr="00B44C38" w:rsidRDefault="00523E37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5996" w:rsidRPr="006B6515" w:rsidTr="00B44C38">
        <w:trPr>
          <w:trHeight w:val="653"/>
        </w:trPr>
        <w:tc>
          <w:tcPr>
            <w:tcW w:w="649" w:type="dxa"/>
            <w:shd w:val="clear" w:color="auto" w:fill="auto"/>
          </w:tcPr>
          <w:p w:rsidR="00525996" w:rsidRPr="00B44C38" w:rsidRDefault="00525996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84" w:type="dxa"/>
            <w:shd w:val="clear" w:color="auto" w:fill="auto"/>
          </w:tcPr>
          <w:p w:rsidR="00525996" w:rsidRPr="00B44C38" w:rsidRDefault="00525996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61" w:type="dxa"/>
            <w:shd w:val="clear" w:color="auto" w:fill="auto"/>
          </w:tcPr>
          <w:p w:rsidR="00525996" w:rsidRPr="00B44C38" w:rsidRDefault="00525996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</w:tc>
        <w:tc>
          <w:tcPr>
            <w:tcW w:w="3063" w:type="dxa"/>
            <w:shd w:val="clear" w:color="auto" w:fill="auto"/>
          </w:tcPr>
          <w:p w:rsidR="00525996" w:rsidRDefault="00525996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  <w:p w:rsidR="00525996" w:rsidRPr="00B44C38" w:rsidRDefault="00525996" w:rsidP="00525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25996" w:rsidRPr="00B44C38" w:rsidRDefault="00D038EE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E32170" w:rsidRDefault="00E32170" w:rsidP="00E3217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2170" w:rsidRPr="00E32170" w:rsidRDefault="00E32170" w:rsidP="007517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b/>
          <w:sz w:val="28"/>
          <w:szCs w:val="28"/>
        </w:rPr>
        <w:t>Цель деятельности РМО:</w:t>
      </w:r>
    </w:p>
    <w:p w:rsidR="00E32170" w:rsidRPr="00E32170" w:rsidRDefault="00E32170" w:rsidP="0075174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 xml:space="preserve">-  развитие профессиональной компетентности педагогов для повышения качества образовательного результата в образовательных учреждениях района в условиях </w:t>
      </w:r>
      <w:r w:rsidR="008265C7">
        <w:rPr>
          <w:rFonts w:ascii="Times New Roman" w:hAnsi="Times New Roman"/>
          <w:sz w:val="28"/>
          <w:szCs w:val="28"/>
        </w:rPr>
        <w:t>перехода на ФГОС</w:t>
      </w:r>
      <w:r w:rsidRPr="00E32170">
        <w:rPr>
          <w:rFonts w:ascii="Times New Roman" w:hAnsi="Times New Roman"/>
          <w:sz w:val="28"/>
          <w:szCs w:val="28"/>
        </w:rPr>
        <w:t>;</w:t>
      </w:r>
    </w:p>
    <w:p w:rsidR="00E32170" w:rsidRPr="00E32170" w:rsidRDefault="00E32170" w:rsidP="0075174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>- создание  условий для взаимодействия и взаимообогащения профессионального и личностного  потенциала педагогов района.</w:t>
      </w:r>
    </w:p>
    <w:p w:rsidR="00BA2ED0" w:rsidRDefault="00E32170" w:rsidP="00751743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E32170" w:rsidRPr="00E32170" w:rsidRDefault="00BA2ED0" w:rsidP="00751743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32170">
        <w:rPr>
          <w:rFonts w:ascii="Times New Roman" w:hAnsi="Times New Roman"/>
          <w:b/>
          <w:sz w:val="28"/>
          <w:szCs w:val="28"/>
        </w:rPr>
        <w:t xml:space="preserve"> </w:t>
      </w:r>
      <w:r w:rsidR="00E32170" w:rsidRPr="00E32170">
        <w:rPr>
          <w:rFonts w:ascii="Times New Roman" w:hAnsi="Times New Roman"/>
          <w:b/>
          <w:sz w:val="28"/>
          <w:szCs w:val="28"/>
        </w:rPr>
        <w:t>Задачи РМО</w:t>
      </w:r>
      <w:r w:rsidR="004F15BC">
        <w:rPr>
          <w:rFonts w:ascii="Times New Roman" w:hAnsi="Times New Roman"/>
          <w:b/>
          <w:sz w:val="28"/>
          <w:szCs w:val="28"/>
        </w:rPr>
        <w:t>:</w:t>
      </w:r>
    </w:p>
    <w:p w:rsidR="00E32170" w:rsidRPr="00D513DA" w:rsidRDefault="00E32170" w:rsidP="007517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В ходе работы РМО учителей-предметников реша</w:t>
      </w:r>
      <w:r w:rsidR="00143F8B">
        <w:rPr>
          <w:rFonts w:ascii="Times New Roman" w:hAnsi="Times New Roman"/>
          <w:sz w:val="28"/>
          <w:szCs w:val="28"/>
        </w:rPr>
        <w:t>лись</w:t>
      </w:r>
      <w:r w:rsidRPr="00D513DA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3879BE" w:rsidRPr="006A1A32" w:rsidRDefault="00E32170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3879BE" w:rsidRPr="006A1A32">
        <w:rPr>
          <w:rFonts w:ascii="Times New Roman" w:hAnsi="Times New Roman"/>
          <w:sz w:val="28"/>
          <w:szCs w:val="28"/>
        </w:rPr>
        <w:t xml:space="preserve">- </w:t>
      </w:r>
      <w:r w:rsidR="003879BE">
        <w:rPr>
          <w:rFonts w:ascii="Times New Roman" w:hAnsi="Times New Roman"/>
          <w:sz w:val="28"/>
          <w:szCs w:val="28"/>
        </w:rPr>
        <w:t>продолжить изучение нормативно-правовой  базы</w:t>
      </w:r>
      <w:r w:rsidR="003879BE" w:rsidRPr="006A1A32">
        <w:rPr>
          <w:rFonts w:ascii="Times New Roman" w:hAnsi="Times New Roman"/>
          <w:sz w:val="28"/>
          <w:szCs w:val="28"/>
        </w:rPr>
        <w:t xml:space="preserve"> по вопросам внедрения ФГОС ООО;</w:t>
      </w:r>
    </w:p>
    <w:p w:rsidR="003879BE" w:rsidRPr="006A1A32" w:rsidRDefault="003879BE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A32">
        <w:rPr>
          <w:rFonts w:ascii="Times New Roman" w:hAnsi="Times New Roman"/>
          <w:sz w:val="28"/>
          <w:szCs w:val="28"/>
        </w:rPr>
        <w:t>- осуществлять знакомство с педагогическими нововведениями по вопросам внедрения ФГОС ООО;</w:t>
      </w:r>
    </w:p>
    <w:p w:rsidR="004F15BC" w:rsidRDefault="003879BE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A32">
        <w:rPr>
          <w:rFonts w:ascii="Times New Roman" w:hAnsi="Times New Roman"/>
          <w:sz w:val="28"/>
          <w:szCs w:val="28"/>
        </w:rPr>
        <w:t xml:space="preserve">- </w:t>
      </w:r>
      <w:r w:rsidR="004F15BC">
        <w:rPr>
          <w:rFonts w:ascii="Times New Roman" w:hAnsi="Times New Roman"/>
          <w:sz w:val="28"/>
          <w:szCs w:val="28"/>
        </w:rPr>
        <w:t xml:space="preserve">продолжить </w:t>
      </w:r>
      <w:r w:rsidR="004F15BC" w:rsidRPr="00595440">
        <w:rPr>
          <w:rFonts w:ascii="Times New Roman" w:hAnsi="Times New Roman"/>
          <w:sz w:val="28"/>
          <w:szCs w:val="32"/>
        </w:rPr>
        <w:t>работ</w:t>
      </w:r>
      <w:r w:rsidR="004F15BC">
        <w:rPr>
          <w:rFonts w:ascii="Times New Roman" w:hAnsi="Times New Roman"/>
          <w:sz w:val="28"/>
          <w:szCs w:val="32"/>
        </w:rPr>
        <w:t>у</w:t>
      </w:r>
      <w:r w:rsidR="004F15BC" w:rsidRPr="00595440">
        <w:rPr>
          <w:rFonts w:ascii="Times New Roman" w:hAnsi="Times New Roman"/>
          <w:sz w:val="28"/>
          <w:szCs w:val="32"/>
        </w:rPr>
        <w:t xml:space="preserve"> по самообразованию учителе</w:t>
      </w:r>
      <w:r w:rsidR="00BA2ED0">
        <w:rPr>
          <w:rFonts w:ascii="Times New Roman" w:hAnsi="Times New Roman"/>
          <w:sz w:val="28"/>
          <w:szCs w:val="32"/>
        </w:rPr>
        <w:t>й, творческому  росту педагогов;</w:t>
      </w:r>
    </w:p>
    <w:p w:rsidR="004F15BC" w:rsidRDefault="004F15BC" w:rsidP="00751743">
      <w:pPr>
        <w:spacing w:after="0"/>
        <w:ind w:left="-426" w:right="-11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79BE" w:rsidRPr="006A1A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обеспечить</w:t>
      </w:r>
      <w:r w:rsidRPr="004F15BC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распространение информации с  курсов, семинаров и целевых     </w:t>
      </w:r>
    </w:p>
    <w:p w:rsidR="004F15BC" w:rsidRPr="004F15BC" w:rsidRDefault="004F15BC" w:rsidP="00751743">
      <w:pPr>
        <w:spacing w:after="0"/>
        <w:ind w:left="-426" w:right="-113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встреч с издателями и авторами новых УМК;</w:t>
      </w:r>
    </w:p>
    <w:p w:rsidR="003879BE" w:rsidRDefault="003879BE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A32">
        <w:rPr>
          <w:rFonts w:ascii="Times New Roman" w:hAnsi="Times New Roman"/>
          <w:sz w:val="28"/>
          <w:szCs w:val="28"/>
        </w:rPr>
        <w:t xml:space="preserve">- организовать обмен опытом по формированию ключевых  и предметных компетенций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A1A32">
        <w:rPr>
          <w:rFonts w:ascii="Times New Roman" w:hAnsi="Times New Roman"/>
          <w:sz w:val="28"/>
          <w:szCs w:val="28"/>
        </w:rPr>
        <w:t xml:space="preserve"> на уроках  и во внеурочной деятельности;</w:t>
      </w:r>
    </w:p>
    <w:p w:rsidR="003879BE" w:rsidRDefault="003879BE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r w:rsidRPr="00D513DA">
        <w:rPr>
          <w:rFonts w:ascii="Times New Roman" w:hAnsi="Times New Roman"/>
          <w:sz w:val="28"/>
          <w:szCs w:val="28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D513DA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преподавания;</w:t>
      </w:r>
    </w:p>
    <w:p w:rsidR="004F15BC" w:rsidRDefault="003879BE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систему работы с одаренными и слабоуспевающими детьми;</w:t>
      </w:r>
    </w:p>
    <w:p w:rsidR="00BA2ED0" w:rsidRDefault="004F15BC" w:rsidP="00751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A2ED0" w:rsidRPr="00D513DA">
        <w:rPr>
          <w:rFonts w:ascii="Times New Roman" w:hAnsi="Times New Roman"/>
          <w:sz w:val="28"/>
          <w:szCs w:val="28"/>
        </w:rPr>
        <w:t xml:space="preserve"> </w:t>
      </w:r>
      <w:r w:rsidR="00BA2ED0">
        <w:rPr>
          <w:rFonts w:ascii="Times New Roman" w:hAnsi="Times New Roman"/>
          <w:sz w:val="28"/>
          <w:szCs w:val="28"/>
        </w:rPr>
        <w:t>о</w:t>
      </w:r>
      <w:r w:rsidR="0075174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="00BA2ED0">
        <w:rPr>
          <w:rFonts w:ascii="Times New Roman" w:hAnsi="Times New Roman"/>
          <w:sz w:val="28"/>
          <w:szCs w:val="28"/>
        </w:rPr>
        <w:t xml:space="preserve"> п</w:t>
      </w:r>
      <w:r w:rsidR="00BA2ED0" w:rsidRPr="00EB7476">
        <w:rPr>
          <w:rFonts w:ascii="Times New Roman" w:hAnsi="Times New Roman"/>
          <w:sz w:val="28"/>
          <w:szCs w:val="28"/>
        </w:rPr>
        <w:t>атриотическо</w:t>
      </w:r>
      <w:r w:rsidR="00751743">
        <w:rPr>
          <w:rFonts w:ascii="Times New Roman" w:hAnsi="Times New Roman"/>
          <w:sz w:val="28"/>
          <w:szCs w:val="28"/>
        </w:rPr>
        <w:t>му</w:t>
      </w:r>
      <w:r w:rsidR="00BA2ED0" w:rsidRPr="00EB7476">
        <w:rPr>
          <w:rFonts w:ascii="Times New Roman" w:hAnsi="Times New Roman"/>
          <w:sz w:val="28"/>
          <w:szCs w:val="28"/>
        </w:rPr>
        <w:t xml:space="preserve"> и духовно-нравственно</w:t>
      </w:r>
      <w:r w:rsidR="00751743">
        <w:rPr>
          <w:rFonts w:ascii="Times New Roman" w:hAnsi="Times New Roman"/>
          <w:sz w:val="28"/>
          <w:szCs w:val="28"/>
        </w:rPr>
        <w:t>му</w:t>
      </w:r>
      <w:r w:rsidR="00BA2ED0" w:rsidRPr="00EB7476">
        <w:rPr>
          <w:rFonts w:ascii="Times New Roman" w:hAnsi="Times New Roman"/>
          <w:sz w:val="28"/>
          <w:szCs w:val="28"/>
        </w:rPr>
        <w:t xml:space="preserve"> воспитани</w:t>
      </w:r>
      <w:r w:rsidR="00751743">
        <w:rPr>
          <w:rFonts w:ascii="Times New Roman" w:hAnsi="Times New Roman"/>
          <w:sz w:val="28"/>
          <w:szCs w:val="28"/>
        </w:rPr>
        <w:t>ю</w:t>
      </w:r>
      <w:r w:rsidR="00BA2ED0" w:rsidRPr="00EB7476">
        <w:rPr>
          <w:rFonts w:ascii="Times New Roman" w:hAnsi="Times New Roman"/>
          <w:sz w:val="28"/>
          <w:szCs w:val="28"/>
        </w:rPr>
        <w:t xml:space="preserve"> школьников на уроках и во внеурочной деятельности</w:t>
      </w:r>
      <w:r w:rsidR="00BA2ED0">
        <w:rPr>
          <w:rFonts w:ascii="Times New Roman" w:hAnsi="Times New Roman"/>
          <w:sz w:val="28"/>
          <w:szCs w:val="28"/>
        </w:rPr>
        <w:t>;</w:t>
      </w:r>
    </w:p>
    <w:p w:rsidR="00751743" w:rsidRDefault="00751743" w:rsidP="00751743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15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F15BC" w:rsidRPr="009B7855">
        <w:rPr>
          <w:rFonts w:ascii="Times New Roman" w:eastAsia="Times New Roman" w:hAnsi="Times New Roman"/>
          <w:sz w:val="28"/>
          <w:szCs w:val="28"/>
          <w:lang w:eastAsia="ru-RU"/>
        </w:rPr>
        <w:t>родолжить работу по обобщению и распространению п</w:t>
      </w:r>
      <w:r w:rsidR="004F15BC">
        <w:rPr>
          <w:rFonts w:ascii="Times New Roman" w:eastAsia="Times New Roman" w:hAnsi="Times New Roman"/>
          <w:sz w:val="28"/>
          <w:szCs w:val="28"/>
          <w:lang w:eastAsia="ru-RU"/>
        </w:rPr>
        <w:t>ередового педагогического опыта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15BC" w:rsidRPr="009B7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3E37" w:rsidRPr="00751743" w:rsidRDefault="00AD4C28" w:rsidP="00751743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E32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747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523E37"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</w:t>
      </w:r>
      <w:r w:rsidR="00143F8B">
        <w:rPr>
          <w:rFonts w:ascii="Times New Roman" w:hAnsi="Times New Roman"/>
          <w:sz w:val="28"/>
          <w:szCs w:val="28"/>
        </w:rPr>
        <w:t>лась</w:t>
      </w:r>
      <w:r w:rsidR="00523E37" w:rsidRPr="00D513DA">
        <w:rPr>
          <w:rFonts w:ascii="Times New Roman" w:hAnsi="Times New Roman"/>
          <w:sz w:val="28"/>
          <w:szCs w:val="28"/>
        </w:rPr>
        <w:t xml:space="preserve"> в соответствии с планом работы на год, с уч</w:t>
      </w:r>
      <w:r w:rsidR="00E32170">
        <w:rPr>
          <w:rFonts w:ascii="Times New Roman" w:hAnsi="Times New Roman"/>
          <w:sz w:val="28"/>
          <w:szCs w:val="28"/>
        </w:rPr>
        <w:t>е</w:t>
      </w:r>
      <w:r w:rsidR="00523E37" w:rsidRPr="00D513DA">
        <w:rPr>
          <w:rFonts w:ascii="Times New Roman" w:hAnsi="Times New Roman"/>
          <w:sz w:val="28"/>
          <w:szCs w:val="28"/>
        </w:rPr>
        <w:t>том анализа потребностей педагогов и направлений методической деятельности объединения</w:t>
      </w:r>
      <w:r w:rsidR="00523E37">
        <w:rPr>
          <w:rFonts w:ascii="Times New Roman" w:hAnsi="Times New Roman"/>
          <w:sz w:val="28"/>
          <w:szCs w:val="28"/>
        </w:rPr>
        <w:t>.</w:t>
      </w:r>
    </w:p>
    <w:p w:rsidR="00523E37" w:rsidRPr="00D513DA" w:rsidRDefault="00143F8B" w:rsidP="007517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4C28">
        <w:rPr>
          <w:rFonts w:ascii="Times New Roman" w:hAnsi="Times New Roman"/>
          <w:sz w:val="28"/>
          <w:szCs w:val="28"/>
        </w:rPr>
        <w:t xml:space="preserve"> </w:t>
      </w:r>
      <w:r w:rsidR="00523E37" w:rsidRPr="00D513DA">
        <w:rPr>
          <w:rFonts w:ascii="Times New Roman" w:hAnsi="Times New Roman"/>
          <w:sz w:val="28"/>
          <w:szCs w:val="28"/>
        </w:rPr>
        <w:t>Согласно планам</w:t>
      </w:r>
      <w:r w:rsidR="00E32170">
        <w:rPr>
          <w:rFonts w:ascii="Times New Roman" w:hAnsi="Times New Roman"/>
          <w:sz w:val="28"/>
          <w:szCs w:val="28"/>
        </w:rPr>
        <w:t>,</w:t>
      </w:r>
      <w:r w:rsidR="00523E37" w:rsidRPr="00D513DA">
        <w:rPr>
          <w:rFonts w:ascii="Times New Roman" w:hAnsi="Times New Roman"/>
          <w:sz w:val="28"/>
          <w:szCs w:val="28"/>
        </w:rPr>
        <w:t xml:space="preserve"> заседания провод</w:t>
      </w:r>
      <w:r>
        <w:rPr>
          <w:rFonts w:ascii="Times New Roman" w:hAnsi="Times New Roman"/>
          <w:sz w:val="28"/>
          <w:szCs w:val="28"/>
        </w:rPr>
        <w:t>ились</w:t>
      </w:r>
      <w:r w:rsidR="00523E37" w:rsidRPr="00D513DA">
        <w:rPr>
          <w:rFonts w:ascii="Times New Roman" w:hAnsi="Times New Roman"/>
          <w:sz w:val="28"/>
          <w:szCs w:val="28"/>
        </w:rPr>
        <w:t xml:space="preserve"> 4 раза в год: </w:t>
      </w:r>
    </w:p>
    <w:p w:rsidR="00523E37" w:rsidRPr="00D513DA" w:rsidRDefault="00523E37" w:rsidP="007517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- 1-ое заседание </w:t>
      </w:r>
      <w:r w:rsidR="008265C7">
        <w:rPr>
          <w:rFonts w:ascii="Times New Roman" w:hAnsi="Times New Roman"/>
          <w:sz w:val="28"/>
          <w:szCs w:val="28"/>
        </w:rPr>
        <w:t>–</w:t>
      </w:r>
      <w:r w:rsidRPr="00D513DA">
        <w:rPr>
          <w:rFonts w:ascii="Times New Roman" w:hAnsi="Times New Roman"/>
          <w:sz w:val="28"/>
          <w:szCs w:val="28"/>
        </w:rPr>
        <w:t xml:space="preserve"> </w:t>
      </w:r>
      <w:r w:rsidR="008265C7">
        <w:rPr>
          <w:rFonts w:ascii="Times New Roman" w:hAnsi="Times New Roman"/>
          <w:sz w:val="28"/>
          <w:szCs w:val="28"/>
        </w:rPr>
        <w:t>28.08.2015 г.</w:t>
      </w:r>
      <w:r w:rsidRPr="00D513DA">
        <w:rPr>
          <w:rFonts w:ascii="Times New Roman" w:hAnsi="Times New Roman"/>
          <w:sz w:val="28"/>
          <w:szCs w:val="28"/>
        </w:rPr>
        <w:t xml:space="preserve"> (подведение итогов за прошедший учебный год и обсуждение плана заседаний на</w:t>
      </w:r>
      <w:r w:rsidR="008265C7">
        <w:rPr>
          <w:rFonts w:ascii="Times New Roman" w:hAnsi="Times New Roman"/>
          <w:sz w:val="28"/>
          <w:szCs w:val="28"/>
        </w:rPr>
        <w:t xml:space="preserve"> 201</w:t>
      </w:r>
      <w:r w:rsidR="00AF36D3">
        <w:rPr>
          <w:rFonts w:ascii="Times New Roman" w:hAnsi="Times New Roman"/>
          <w:sz w:val="28"/>
          <w:szCs w:val="28"/>
        </w:rPr>
        <w:t>5</w:t>
      </w:r>
      <w:r w:rsidR="008265C7">
        <w:rPr>
          <w:rFonts w:ascii="Times New Roman" w:hAnsi="Times New Roman"/>
          <w:sz w:val="28"/>
          <w:szCs w:val="28"/>
        </w:rPr>
        <w:t>-201</w:t>
      </w:r>
      <w:r w:rsidR="00AF36D3">
        <w:rPr>
          <w:rFonts w:ascii="Times New Roman" w:hAnsi="Times New Roman"/>
          <w:sz w:val="28"/>
          <w:szCs w:val="28"/>
        </w:rPr>
        <w:t>6</w:t>
      </w:r>
      <w:r w:rsidR="008265C7">
        <w:rPr>
          <w:rFonts w:ascii="Times New Roman" w:hAnsi="Times New Roman"/>
          <w:sz w:val="28"/>
          <w:szCs w:val="28"/>
        </w:rPr>
        <w:t xml:space="preserve"> учебный год</w:t>
      </w:r>
      <w:r w:rsidRPr="00D513DA">
        <w:rPr>
          <w:rFonts w:ascii="Times New Roman" w:hAnsi="Times New Roman"/>
          <w:sz w:val="28"/>
          <w:szCs w:val="28"/>
        </w:rPr>
        <w:t>);</w:t>
      </w:r>
    </w:p>
    <w:p w:rsidR="00523E37" w:rsidRPr="004B7043" w:rsidRDefault="00523E37" w:rsidP="007517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</w:t>
      </w:r>
      <w:r w:rsidRPr="004B7043">
        <w:rPr>
          <w:rFonts w:ascii="Times New Roman" w:hAnsi="Times New Roman"/>
          <w:sz w:val="28"/>
          <w:szCs w:val="28"/>
        </w:rPr>
        <w:t xml:space="preserve">2-ое – </w:t>
      </w:r>
      <w:r w:rsidR="008265C7">
        <w:rPr>
          <w:rFonts w:ascii="Times New Roman" w:hAnsi="Times New Roman"/>
          <w:sz w:val="28"/>
          <w:szCs w:val="28"/>
        </w:rPr>
        <w:t xml:space="preserve">27.10.2015 г. </w:t>
      </w:r>
      <w:r w:rsidR="004B7043" w:rsidRPr="004B7043">
        <w:rPr>
          <w:rFonts w:ascii="Times New Roman" w:hAnsi="Times New Roman"/>
          <w:sz w:val="28"/>
          <w:szCs w:val="28"/>
        </w:rPr>
        <w:t>(в рамках проведения мероприятий, посвященных 100-летию МБОУ  «</w:t>
      </w:r>
      <w:proofErr w:type="spellStart"/>
      <w:r w:rsidR="004B7043" w:rsidRPr="004B7043">
        <w:rPr>
          <w:rFonts w:ascii="Times New Roman" w:hAnsi="Times New Roman"/>
          <w:sz w:val="28"/>
          <w:szCs w:val="28"/>
        </w:rPr>
        <w:t>Кардымовская</w:t>
      </w:r>
      <w:proofErr w:type="spellEnd"/>
      <w:r w:rsidR="004B7043" w:rsidRPr="004B7043">
        <w:rPr>
          <w:rFonts w:ascii="Times New Roman" w:hAnsi="Times New Roman"/>
          <w:sz w:val="28"/>
          <w:szCs w:val="28"/>
        </w:rPr>
        <w:t xml:space="preserve"> СШ»</w:t>
      </w:r>
      <w:r w:rsidR="008265C7">
        <w:rPr>
          <w:rFonts w:ascii="Times New Roman" w:hAnsi="Times New Roman"/>
          <w:sz w:val="28"/>
          <w:szCs w:val="28"/>
        </w:rPr>
        <w:t>;</w:t>
      </w:r>
    </w:p>
    <w:p w:rsidR="004B7043" w:rsidRDefault="00523E37" w:rsidP="007517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- 3-е – </w:t>
      </w:r>
      <w:r w:rsidR="008265C7">
        <w:rPr>
          <w:rFonts w:ascii="Times New Roman" w:hAnsi="Times New Roman"/>
          <w:sz w:val="28"/>
          <w:szCs w:val="28"/>
        </w:rPr>
        <w:t xml:space="preserve">09.01.2016 г. </w:t>
      </w:r>
      <w:r w:rsidR="004B7043">
        <w:rPr>
          <w:rFonts w:ascii="Times New Roman" w:hAnsi="Times New Roman"/>
          <w:sz w:val="28"/>
          <w:szCs w:val="28"/>
        </w:rPr>
        <w:t>(вопросы согласно планам);</w:t>
      </w:r>
    </w:p>
    <w:p w:rsidR="005410A2" w:rsidRDefault="004B7043" w:rsidP="00E321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23E37" w:rsidRPr="00D513DA">
        <w:rPr>
          <w:rFonts w:ascii="Times New Roman" w:hAnsi="Times New Roman"/>
          <w:sz w:val="28"/>
          <w:szCs w:val="28"/>
        </w:rPr>
        <w:t xml:space="preserve">- 4-е </w:t>
      </w:r>
      <w:r w:rsidR="008265C7">
        <w:rPr>
          <w:rFonts w:ascii="Times New Roman" w:hAnsi="Times New Roman"/>
          <w:sz w:val="28"/>
          <w:szCs w:val="28"/>
        </w:rPr>
        <w:t>–</w:t>
      </w:r>
      <w:r w:rsidR="00523E37" w:rsidRPr="00D513DA">
        <w:rPr>
          <w:rFonts w:ascii="Times New Roman" w:hAnsi="Times New Roman"/>
          <w:sz w:val="28"/>
          <w:szCs w:val="28"/>
        </w:rPr>
        <w:t xml:space="preserve"> </w:t>
      </w:r>
      <w:r w:rsidR="008265C7">
        <w:rPr>
          <w:rFonts w:ascii="Times New Roman" w:hAnsi="Times New Roman"/>
          <w:sz w:val="28"/>
          <w:szCs w:val="28"/>
        </w:rPr>
        <w:t>25.03.2016 г.</w:t>
      </w:r>
      <w:r w:rsidR="00523E37" w:rsidRPr="00D513DA">
        <w:rPr>
          <w:rFonts w:ascii="Times New Roman" w:hAnsi="Times New Roman"/>
          <w:sz w:val="28"/>
          <w:szCs w:val="28"/>
        </w:rPr>
        <w:t xml:space="preserve"> (вопросы согласно планам).</w:t>
      </w:r>
    </w:p>
    <w:p w:rsidR="006D51A5" w:rsidRDefault="005410A2" w:rsidP="00541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30643" w:rsidRPr="00B30643" w:rsidRDefault="00B30643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F117A" w:rsidRPr="00B30643">
        <w:rPr>
          <w:rFonts w:ascii="Times New Roman" w:hAnsi="Times New Roman"/>
          <w:sz w:val="28"/>
          <w:szCs w:val="28"/>
        </w:rPr>
        <w:t xml:space="preserve">Исходя из </w:t>
      </w:r>
      <w:r w:rsidRPr="00B30643">
        <w:rPr>
          <w:rFonts w:ascii="Times New Roman" w:hAnsi="Times New Roman"/>
          <w:sz w:val="28"/>
          <w:szCs w:val="28"/>
        </w:rPr>
        <w:t>поставленных задач,</w:t>
      </w:r>
      <w:r w:rsidR="007F117A" w:rsidRPr="00B30643">
        <w:rPr>
          <w:rFonts w:ascii="Times New Roman" w:hAnsi="Times New Roman"/>
          <w:sz w:val="28"/>
          <w:szCs w:val="28"/>
        </w:rPr>
        <w:t xml:space="preserve"> был сформулирован ряд основных направлений, на которые была нацелена методическая деятельность:</w:t>
      </w:r>
    </w:p>
    <w:p w:rsidR="00B30643" w:rsidRPr="00B30643" w:rsidRDefault="007F117A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 - </w:t>
      </w:r>
      <w:r w:rsidRPr="00F85EFC">
        <w:rPr>
          <w:rFonts w:ascii="Times New Roman" w:hAnsi="Times New Roman"/>
          <w:b/>
          <w:sz w:val="28"/>
          <w:szCs w:val="28"/>
        </w:rPr>
        <w:t>организационно-методическая работа</w:t>
      </w:r>
      <w:r w:rsidRPr="00B30643">
        <w:rPr>
          <w:rFonts w:ascii="Times New Roman" w:hAnsi="Times New Roman"/>
          <w:sz w:val="28"/>
          <w:szCs w:val="28"/>
        </w:rPr>
        <w:t xml:space="preserve"> по активизации участия педагогов в различных конкурсах, методической работе; </w:t>
      </w:r>
    </w:p>
    <w:p w:rsidR="00B30643" w:rsidRPr="00B30643" w:rsidRDefault="007F117A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- </w:t>
      </w:r>
      <w:r w:rsidRPr="00F85EFC">
        <w:rPr>
          <w:rFonts w:ascii="Times New Roman" w:hAnsi="Times New Roman"/>
          <w:b/>
          <w:sz w:val="28"/>
          <w:szCs w:val="28"/>
        </w:rPr>
        <w:t xml:space="preserve">информационно-методическая поддержка </w:t>
      </w:r>
      <w:r w:rsidRPr="00B30643">
        <w:rPr>
          <w:rFonts w:ascii="Times New Roman" w:hAnsi="Times New Roman"/>
          <w:sz w:val="28"/>
          <w:szCs w:val="28"/>
        </w:rPr>
        <w:t xml:space="preserve">педагогов по основным вопросам организации и содержания образовательного процесса через систему районных семинаров, заседания районных методических объединений педагогов, изучение, обобщение и распространение опыта работы учителей; </w:t>
      </w:r>
    </w:p>
    <w:p w:rsidR="00B30643" w:rsidRPr="00B30643" w:rsidRDefault="007F117A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- </w:t>
      </w:r>
      <w:r w:rsidRPr="00F85EFC">
        <w:rPr>
          <w:rFonts w:ascii="Times New Roman" w:hAnsi="Times New Roman"/>
          <w:b/>
          <w:sz w:val="28"/>
          <w:szCs w:val="28"/>
        </w:rPr>
        <w:t>повышение квалификации педагогов</w:t>
      </w:r>
      <w:r w:rsidRPr="00B30643">
        <w:rPr>
          <w:rFonts w:ascii="Times New Roman" w:hAnsi="Times New Roman"/>
          <w:sz w:val="28"/>
          <w:szCs w:val="28"/>
        </w:rPr>
        <w:t xml:space="preserve"> через курсовую подготовку на базе Смоленского областного института развития; </w:t>
      </w:r>
    </w:p>
    <w:p w:rsidR="00B30643" w:rsidRPr="00B30643" w:rsidRDefault="007F117A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- </w:t>
      </w:r>
      <w:r w:rsidRPr="00F85EFC">
        <w:rPr>
          <w:rFonts w:ascii="Times New Roman" w:hAnsi="Times New Roman"/>
          <w:b/>
          <w:sz w:val="28"/>
          <w:szCs w:val="28"/>
        </w:rPr>
        <w:t>усиление работы школьных методических объединени</w:t>
      </w:r>
      <w:r w:rsidR="00F85EFC">
        <w:rPr>
          <w:rFonts w:ascii="Times New Roman" w:hAnsi="Times New Roman"/>
          <w:b/>
          <w:sz w:val="28"/>
          <w:szCs w:val="28"/>
        </w:rPr>
        <w:t>й</w:t>
      </w:r>
      <w:r w:rsidRPr="00B30643">
        <w:rPr>
          <w:rFonts w:ascii="Times New Roman" w:hAnsi="Times New Roman"/>
          <w:sz w:val="28"/>
          <w:szCs w:val="28"/>
        </w:rPr>
        <w:t xml:space="preserve"> по поиску, обобщению передового педагогического опыта, его распространению; </w:t>
      </w:r>
    </w:p>
    <w:p w:rsidR="00B30643" w:rsidRPr="00B30643" w:rsidRDefault="007F117A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- </w:t>
      </w:r>
      <w:r w:rsidRPr="00F85EFC">
        <w:rPr>
          <w:rFonts w:ascii="Times New Roman" w:hAnsi="Times New Roman"/>
          <w:b/>
          <w:sz w:val="28"/>
          <w:szCs w:val="28"/>
        </w:rPr>
        <w:t>создание условий для понимания</w:t>
      </w:r>
      <w:r w:rsidRPr="00B30643">
        <w:rPr>
          <w:rFonts w:ascii="Times New Roman" w:hAnsi="Times New Roman"/>
          <w:sz w:val="28"/>
          <w:szCs w:val="28"/>
        </w:rPr>
        <w:t xml:space="preserve"> каждым учителем необходимости использования новых педагогических технологий и их элементов: проектная методика, использование на уроках современных информационных технологий. </w:t>
      </w:r>
    </w:p>
    <w:p w:rsidR="004F6F2E" w:rsidRDefault="00B30643" w:rsidP="00F85E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30643">
        <w:rPr>
          <w:rFonts w:ascii="Times New Roman" w:hAnsi="Times New Roman"/>
          <w:sz w:val="28"/>
          <w:szCs w:val="28"/>
        </w:rPr>
        <w:t xml:space="preserve">        </w:t>
      </w:r>
      <w:r w:rsidR="007F117A" w:rsidRPr="00B30643">
        <w:rPr>
          <w:rFonts w:ascii="Times New Roman" w:hAnsi="Times New Roman"/>
          <w:sz w:val="28"/>
          <w:szCs w:val="28"/>
        </w:rPr>
        <w:t xml:space="preserve">Эти задачи реализовывались через систему практической работы со всеми категориями педагогических кадров, включающей деятельность методических объединений, </w:t>
      </w:r>
      <w:r w:rsidR="004F6F2E" w:rsidRPr="00327C98">
        <w:rPr>
          <w:rFonts w:ascii="Times New Roman" w:hAnsi="Times New Roman"/>
          <w:sz w:val="28"/>
          <w:szCs w:val="28"/>
        </w:rPr>
        <w:t>семинары, практикумы, обобщение опыта,  открытые уроки, предметные недели, творческие отчеты учителей, внеклассные мероприятия по предмету.</w:t>
      </w:r>
      <w:r w:rsidR="004F6F2E" w:rsidRPr="004F6F2E">
        <w:rPr>
          <w:rFonts w:ascii="Times New Roman" w:hAnsi="Times New Roman"/>
          <w:sz w:val="28"/>
          <w:szCs w:val="28"/>
        </w:rPr>
        <w:t xml:space="preserve"> </w:t>
      </w:r>
      <w:r w:rsidR="004F6F2E" w:rsidRPr="00327C98">
        <w:rPr>
          <w:rFonts w:ascii="Times New Roman" w:hAnsi="Times New Roman"/>
          <w:sz w:val="28"/>
          <w:szCs w:val="28"/>
        </w:rPr>
        <w:t>Индивидуальные</w:t>
      </w:r>
      <w:r w:rsidR="004F6F2E">
        <w:rPr>
          <w:rFonts w:ascii="Times New Roman" w:hAnsi="Times New Roman"/>
          <w:sz w:val="28"/>
          <w:szCs w:val="28"/>
        </w:rPr>
        <w:t xml:space="preserve"> формы работы</w:t>
      </w:r>
      <w:r w:rsidR="00AF36D3">
        <w:rPr>
          <w:rFonts w:ascii="Times New Roman" w:hAnsi="Times New Roman"/>
          <w:sz w:val="28"/>
          <w:szCs w:val="28"/>
        </w:rPr>
        <w:t xml:space="preserve"> учителей</w:t>
      </w:r>
      <w:r w:rsidR="004F6F2E" w:rsidRPr="00327C98">
        <w:rPr>
          <w:rFonts w:ascii="Times New Roman" w:hAnsi="Times New Roman"/>
          <w:sz w:val="28"/>
          <w:szCs w:val="28"/>
        </w:rPr>
        <w:t>: самообразование,  самоанализ, наставничество, собеседование, консультации.</w:t>
      </w:r>
    </w:p>
    <w:p w:rsidR="00B30643" w:rsidRPr="00D513DA" w:rsidRDefault="00B30643" w:rsidP="00B306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85EFC">
        <w:rPr>
          <w:rFonts w:ascii="Times New Roman" w:hAnsi="Times New Roman"/>
          <w:sz w:val="28"/>
          <w:szCs w:val="28"/>
        </w:rPr>
        <w:t xml:space="preserve"> В течение всего 2015-2016 учебного года работа районных методических  объединений была направлена на </w:t>
      </w:r>
      <w:r w:rsidRPr="00D513DA">
        <w:rPr>
          <w:rFonts w:ascii="Times New Roman" w:hAnsi="Times New Roman"/>
          <w:sz w:val="28"/>
          <w:szCs w:val="28"/>
        </w:rPr>
        <w:t xml:space="preserve"> изучение следующих вопросов: во-первых, диагностика уровня </w:t>
      </w:r>
      <w:proofErr w:type="spellStart"/>
      <w:r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</w:t>
      </w:r>
      <w:r>
        <w:rPr>
          <w:rFonts w:ascii="Times New Roman" w:hAnsi="Times New Roman"/>
          <w:sz w:val="28"/>
          <w:szCs w:val="28"/>
        </w:rPr>
        <w:t xml:space="preserve"> и ОГЭ</w:t>
      </w:r>
      <w:r w:rsidRPr="00D513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 в сравнении с предыдущим периодом</w:t>
      </w:r>
      <w:r>
        <w:rPr>
          <w:rFonts w:ascii="Times New Roman" w:hAnsi="Times New Roman"/>
          <w:sz w:val="28"/>
          <w:szCs w:val="28"/>
        </w:rPr>
        <w:t>, результатов диагностического тестирования</w:t>
      </w:r>
      <w:r w:rsidR="00F85EFC">
        <w:rPr>
          <w:rFonts w:ascii="Times New Roman" w:hAnsi="Times New Roman"/>
          <w:sz w:val="28"/>
          <w:szCs w:val="28"/>
        </w:rPr>
        <w:t xml:space="preserve"> и конкурсов различного уровня</w:t>
      </w:r>
      <w:r w:rsidRPr="00D513DA">
        <w:rPr>
          <w:rFonts w:ascii="Times New Roman" w:hAnsi="Times New Roman"/>
          <w:sz w:val="28"/>
          <w:szCs w:val="28"/>
        </w:rPr>
        <w:t>; во-вторых, деятельность учителей по совершенствованию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513DA">
        <w:rPr>
          <w:rFonts w:ascii="Times New Roman" w:hAnsi="Times New Roman"/>
          <w:sz w:val="28"/>
          <w:szCs w:val="28"/>
        </w:rPr>
        <w:t xml:space="preserve">результативность профессиональной деятельности, результативность повышения квалификации и самообразования, участие в опытно-экспериментальной и научно-методической работе; в-третьих, обоснованность выбора того или иного варианта учебно-методического обеспечения преподавания предметов в основной и старшей школе; в-четвертых, состояние воспитательной работы в урочное и внеурочное время. </w:t>
      </w:r>
    </w:p>
    <w:p w:rsidR="004F6F2E" w:rsidRPr="00766E3E" w:rsidRDefault="00766E3E" w:rsidP="00766E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540A2" w:rsidRDefault="0020218A" w:rsidP="005E0BC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5E0BC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A643B9">
        <w:rPr>
          <w:b/>
          <w:bCs/>
          <w:color w:val="000000"/>
          <w:sz w:val="28"/>
          <w:szCs w:val="28"/>
        </w:rPr>
        <w:t xml:space="preserve"> </w:t>
      </w:r>
    </w:p>
    <w:p w:rsidR="004F6F2E" w:rsidRDefault="004F6F2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12D82">
        <w:rPr>
          <w:rFonts w:ascii="Times New Roman" w:hAnsi="Times New Roman"/>
          <w:b/>
          <w:sz w:val="28"/>
          <w:szCs w:val="28"/>
        </w:rPr>
        <w:lastRenderedPageBreak/>
        <w:t>Положительные стороны работы РМО:</w:t>
      </w:r>
    </w:p>
    <w:p w:rsidR="00766E3E" w:rsidRPr="00012D82" w:rsidRDefault="00766E3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66E3E" w:rsidRDefault="00766E3E" w:rsidP="00766E3E">
      <w:pPr>
        <w:pStyle w:val="a4"/>
        <w:numPr>
          <w:ilvl w:val="0"/>
          <w:numId w:val="15"/>
        </w:numPr>
        <w:tabs>
          <w:tab w:val="left" w:pos="284"/>
          <w:tab w:val="left" w:pos="426"/>
        </w:tabs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6F2E" w:rsidRPr="00012D82">
        <w:rPr>
          <w:rFonts w:ascii="Times New Roman" w:hAnsi="Times New Roman"/>
          <w:sz w:val="28"/>
          <w:szCs w:val="28"/>
        </w:rPr>
        <w:t xml:space="preserve">Изучены теоретические основы, разработки актуальных направлений </w:t>
      </w:r>
      <w:r w:rsidR="004F6F2E" w:rsidRPr="00766E3E">
        <w:rPr>
          <w:rFonts w:ascii="Times New Roman" w:hAnsi="Times New Roman"/>
          <w:sz w:val="28"/>
          <w:szCs w:val="28"/>
        </w:rPr>
        <w:t>модернизации.</w:t>
      </w:r>
    </w:p>
    <w:p w:rsidR="00766E3E" w:rsidRPr="00766E3E" w:rsidRDefault="00766E3E" w:rsidP="00766E3E">
      <w:pPr>
        <w:pStyle w:val="a4"/>
        <w:numPr>
          <w:ilvl w:val="0"/>
          <w:numId w:val="15"/>
        </w:numPr>
        <w:tabs>
          <w:tab w:val="left" w:pos="284"/>
          <w:tab w:val="left" w:pos="426"/>
        </w:tabs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6F2E" w:rsidRPr="00766E3E">
        <w:rPr>
          <w:rFonts w:ascii="Times New Roman" w:hAnsi="Times New Roman"/>
          <w:sz w:val="28"/>
          <w:szCs w:val="28"/>
        </w:rPr>
        <w:t xml:space="preserve">Даны общие рекомендации по решению обнаруженных проблем </w:t>
      </w:r>
    </w:p>
    <w:p w:rsidR="00766E3E" w:rsidRDefault="004F6F2E" w:rsidP="00766E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6E3E">
        <w:rPr>
          <w:rFonts w:ascii="Times New Roman" w:hAnsi="Times New Roman"/>
          <w:sz w:val="28"/>
          <w:szCs w:val="28"/>
        </w:rPr>
        <w:t>для обсуждения на заседаниях ШМО.</w:t>
      </w:r>
    </w:p>
    <w:p w:rsidR="00766E3E" w:rsidRDefault="004F6F2E" w:rsidP="00766E3E">
      <w:pPr>
        <w:pStyle w:val="a4"/>
        <w:numPr>
          <w:ilvl w:val="0"/>
          <w:numId w:val="16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Собран материал по обобщению передового педагогического опыта и  конспекты уроков, направленных на выработку  различных компетентностей  учащихся и учителя.  </w:t>
      </w:r>
    </w:p>
    <w:p w:rsidR="004F6F2E" w:rsidRDefault="004F6F2E" w:rsidP="00766E3E">
      <w:pPr>
        <w:pStyle w:val="a4"/>
        <w:numPr>
          <w:ilvl w:val="0"/>
          <w:numId w:val="16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766E3E">
        <w:rPr>
          <w:rFonts w:ascii="Times New Roman" w:hAnsi="Times New Roman"/>
          <w:sz w:val="28"/>
          <w:szCs w:val="28"/>
        </w:rPr>
        <w:t>Разработаны темы и планы семинаров по обмену опытом.</w:t>
      </w:r>
    </w:p>
    <w:p w:rsidR="00766E3E" w:rsidRPr="00766E3E" w:rsidRDefault="00766E3E" w:rsidP="00766E3E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4F6F2E" w:rsidRDefault="004F6F2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12D82">
        <w:rPr>
          <w:rFonts w:ascii="Times New Roman" w:hAnsi="Times New Roman"/>
          <w:b/>
          <w:sz w:val="28"/>
          <w:szCs w:val="28"/>
        </w:rPr>
        <w:t>Отрицательные стороны:</w:t>
      </w:r>
    </w:p>
    <w:p w:rsidR="00AF36D3" w:rsidRPr="00012D82" w:rsidRDefault="00AF36D3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F2E" w:rsidRDefault="004F6F2E" w:rsidP="00766E3E">
      <w:pPr>
        <w:pStyle w:val="a4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Инертность части учителей в плане выступлений на заседаниях РМО</w:t>
      </w:r>
      <w:proofErr w:type="gramStart"/>
      <w:r w:rsidRPr="00012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F6F2E" w:rsidRDefault="004F6F2E" w:rsidP="004F6F2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Рекомендации, теоретический и практический материал зачастую не используется учителями в своей деятельности.</w:t>
      </w:r>
    </w:p>
    <w:p w:rsidR="004F6F2E" w:rsidRPr="00012D82" w:rsidRDefault="004F6F2E" w:rsidP="004F6F2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Много времени тратится на монологические формы обучения, которые требуют активного присутствия учителя на уроке. Необходимо ещё активнее применять современные методики и технологии на уроках.</w:t>
      </w:r>
    </w:p>
    <w:p w:rsidR="00766E3E" w:rsidRDefault="00766E3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F2E" w:rsidRPr="00012D82" w:rsidRDefault="00766E3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4F6F2E" w:rsidRPr="00766E3E" w:rsidRDefault="004F6F2E" w:rsidP="004F6F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6E3E">
        <w:rPr>
          <w:rFonts w:ascii="Times New Roman" w:hAnsi="Times New Roman"/>
          <w:sz w:val="28"/>
          <w:szCs w:val="28"/>
        </w:rPr>
        <w:t xml:space="preserve">Для повышения уровня подготовки школьников </w:t>
      </w:r>
      <w:r w:rsidR="00766E3E">
        <w:rPr>
          <w:rFonts w:ascii="Times New Roman" w:hAnsi="Times New Roman"/>
          <w:sz w:val="28"/>
          <w:szCs w:val="28"/>
        </w:rPr>
        <w:t xml:space="preserve">педагогам района </w:t>
      </w:r>
      <w:r w:rsidRPr="00766E3E">
        <w:rPr>
          <w:rFonts w:ascii="Times New Roman" w:hAnsi="Times New Roman"/>
          <w:sz w:val="28"/>
          <w:szCs w:val="28"/>
        </w:rPr>
        <w:t xml:space="preserve">рекомендуется: </w:t>
      </w:r>
    </w:p>
    <w:p w:rsidR="004F6F2E" w:rsidRPr="00012D82" w:rsidRDefault="004F6F2E" w:rsidP="004F6F2E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изучить и обсудить данные аналитические материалы и методические рекомендации по итогам проведения ЕГЭ, ОГЭ. </w:t>
      </w:r>
      <w:proofErr w:type="gramStart"/>
      <w:r w:rsidRPr="00012D82">
        <w:rPr>
          <w:rFonts w:ascii="Times New Roman" w:hAnsi="Times New Roman"/>
          <w:sz w:val="28"/>
          <w:szCs w:val="28"/>
        </w:rPr>
        <w:t xml:space="preserve">Постоянно держать  в поле зрения материалы по итогам проведения ЕГЭ, ОГЭ, публикуемые в специализированных периодических изданиях; </w:t>
      </w:r>
      <w:proofErr w:type="gramEnd"/>
    </w:p>
    <w:p w:rsidR="004F6F2E" w:rsidRPr="00012D82" w:rsidRDefault="004F6F2E" w:rsidP="004F6F2E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D82">
        <w:rPr>
          <w:rFonts w:ascii="Times New Roman" w:hAnsi="Times New Roman"/>
          <w:sz w:val="28"/>
          <w:szCs w:val="28"/>
        </w:rPr>
        <w:t xml:space="preserve">использовать в своей работе возможности, предоставляемые многочисленными сборниками по подготовке к ЕГЭ, ОГЭ, систематическими публикациями в специализированной, возможностями Интернета (демонстрационный вариант контрольно-измерительных материалов, демоверсии прошлых лет, интерактивные версии, открытый сегмент банка заданий для проведения ЕГЭ, ОГЭ); </w:t>
      </w:r>
      <w:proofErr w:type="gramEnd"/>
    </w:p>
    <w:p w:rsidR="004F6F2E" w:rsidRPr="00012D82" w:rsidRDefault="004F6F2E" w:rsidP="004F6F2E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провести поэлементный анализ заданий, традиционно вызывающих трудности у выпускников, и предусмотреть систематическую работу по формированию и развитию соответствующих базовых умений и навыков; </w:t>
      </w:r>
    </w:p>
    <w:p w:rsidR="004F6F2E" w:rsidRPr="00012D82" w:rsidRDefault="004F6F2E" w:rsidP="004519AA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при организации учебного процесса руководствоваться принципами дифференциации и индивидуализации обучения; при проектировании и проведении учебных занятий использовать </w:t>
      </w:r>
      <w:proofErr w:type="spellStart"/>
      <w:r w:rsidRPr="00012D8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12D82">
        <w:rPr>
          <w:rFonts w:ascii="Times New Roman" w:hAnsi="Times New Roman"/>
          <w:sz w:val="28"/>
          <w:szCs w:val="28"/>
        </w:rPr>
        <w:t xml:space="preserve"> подход, обеспечивая значительную долю самостоятельности старшеклассников в освоении умений, навыков и способов действий; </w:t>
      </w:r>
    </w:p>
    <w:p w:rsidR="007078DB" w:rsidRDefault="004519AA" w:rsidP="00AF36D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9AA">
        <w:rPr>
          <w:rFonts w:ascii="Times New Roman" w:hAnsi="Times New Roman"/>
          <w:sz w:val="28"/>
          <w:szCs w:val="28"/>
        </w:rPr>
        <w:t xml:space="preserve">рассматривать духовно-нравственное воспитание школьников </w:t>
      </w:r>
      <w:proofErr w:type="gramStart"/>
      <w:r w:rsidRPr="004519AA">
        <w:rPr>
          <w:rFonts w:ascii="Times New Roman" w:hAnsi="Times New Roman"/>
          <w:sz w:val="28"/>
          <w:szCs w:val="28"/>
        </w:rPr>
        <w:t>на</w:t>
      </w:r>
      <w:proofErr w:type="gramEnd"/>
      <w:r w:rsidRPr="004519AA">
        <w:rPr>
          <w:rFonts w:ascii="Times New Roman" w:hAnsi="Times New Roman"/>
          <w:sz w:val="28"/>
          <w:szCs w:val="28"/>
        </w:rPr>
        <w:t xml:space="preserve"> </w:t>
      </w:r>
    </w:p>
    <w:p w:rsidR="004519AA" w:rsidRPr="007078DB" w:rsidRDefault="004519AA" w:rsidP="00AF3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8DB">
        <w:rPr>
          <w:rFonts w:ascii="Times New Roman" w:hAnsi="Times New Roman"/>
          <w:sz w:val="28"/>
          <w:szCs w:val="28"/>
        </w:rPr>
        <w:t>уроках</w:t>
      </w:r>
      <w:proofErr w:type="gramEnd"/>
      <w:r w:rsidRPr="007078DB">
        <w:rPr>
          <w:rFonts w:ascii="Times New Roman" w:hAnsi="Times New Roman"/>
          <w:sz w:val="28"/>
          <w:szCs w:val="28"/>
        </w:rPr>
        <w:t xml:space="preserve"> и во внеурочной деятельности как важнейшее </w:t>
      </w:r>
      <w:r w:rsidR="007078DB">
        <w:rPr>
          <w:rFonts w:ascii="Times New Roman" w:hAnsi="Times New Roman"/>
          <w:sz w:val="28"/>
          <w:szCs w:val="28"/>
        </w:rPr>
        <w:t xml:space="preserve">направление </w:t>
      </w:r>
      <w:r w:rsidRPr="007078DB">
        <w:rPr>
          <w:rFonts w:ascii="Times New Roman" w:hAnsi="Times New Roman"/>
          <w:sz w:val="28"/>
          <w:szCs w:val="28"/>
        </w:rPr>
        <w:t>в работе с детьми;</w:t>
      </w:r>
    </w:p>
    <w:p w:rsidR="007078DB" w:rsidRDefault="004F6F2E" w:rsidP="007078DB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lastRenderedPageBreak/>
        <w:t>использовать систему элективных курсов в старшей школе для удовлетворения познавательных потребностей учащихся с высокой м</w:t>
      </w:r>
      <w:r w:rsidR="00896E0B">
        <w:rPr>
          <w:rFonts w:ascii="Times New Roman" w:hAnsi="Times New Roman"/>
          <w:sz w:val="28"/>
          <w:szCs w:val="28"/>
        </w:rPr>
        <w:t>отивацией к изучению предметов;</w:t>
      </w:r>
    </w:p>
    <w:p w:rsidR="004F6F2E" w:rsidRPr="007078DB" w:rsidRDefault="007078DB" w:rsidP="007078DB">
      <w:pPr>
        <w:pStyle w:val="a4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4F6F2E" w:rsidRPr="007078DB">
        <w:rPr>
          <w:rFonts w:ascii="Times New Roman" w:hAnsi="Times New Roman"/>
          <w:sz w:val="28"/>
          <w:szCs w:val="28"/>
        </w:rPr>
        <w:t>ире использовать такие формы обучения как дистанционное обучение, слайд - лекции, компьютерное тестирование, тренинги и др.</w:t>
      </w:r>
    </w:p>
    <w:p w:rsidR="007078DB" w:rsidRDefault="007078DB" w:rsidP="004F6F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6F2E" w:rsidRPr="00012D82" w:rsidRDefault="004F6F2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12D82">
        <w:rPr>
          <w:rFonts w:ascii="Times New Roman" w:hAnsi="Times New Roman"/>
          <w:b/>
          <w:sz w:val="28"/>
          <w:szCs w:val="28"/>
        </w:rPr>
        <w:t>В целях улучшения качества образования также необходимо:</w:t>
      </w:r>
    </w:p>
    <w:p w:rsidR="004F6F2E" w:rsidRPr="00012D82" w:rsidRDefault="004F6F2E" w:rsidP="004F6F2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совершенствовать методы и формы проведения учебных занятий учителями, активно внедрять в образовательную практику </w:t>
      </w:r>
      <w:proofErr w:type="spellStart"/>
      <w:r w:rsidRPr="00012D8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012D82">
        <w:rPr>
          <w:rFonts w:ascii="Times New Roman" w:hAnsi="Times New Roman"/>
          <w:sz w:val="28"/>
          <w:szCs w:val="28"/>
        </w:rPr>
        <w:t xml:space="preserve"> подход;</w:t>
      </w:r>
    </w:p>
    <w:p w:rsidR="004F6F2E" w:rsidRPr="00012D82" w:rsidRDefault="004F6F2E" w:rsidP="004F6F2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внедрять тестовые технологии при осуществлении контроля уровня знаний учащихся;</w:t>
      </w:r>
    </w:p>
    <w:p w:rsidR="004F6F2E" w:rsidRPr="00012D82" w:rsidRDefault="004F6F2E" w:rsidP="004F6F2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4F6F2E" w:rsidRPr="00012D82" w:rsidRDefault="004F6F2E" w:rsidP="004F6F2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в качестве необходимого условия успешной подготовки выпускников к сдаче  экзамена использовать элективные курсы, направленные на формирование у школьников умений выполнять задания повышенного и высокого уровня сложности.</w:t>
      </w:r>
    </w:p>
    <w:p w:rsidR="004F6F2E" w:rsidRPr="00012D82" w:rsidRDefault="004F6F2E" w:rsidP="004F6F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Обратить внимание на следующие умения: технология подготовки урока и самоанализа, совершенствование структуры урока, форм поведения.</w:t>
      </w:r>
    </w:p>
    <w:p w:rsidR="004F6F2E" w:rsidRPr="00E50219" w:rsidRDefault="004F6F2E" w:rsidP="004F6F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50219">
        <w:rPr>
          <w:rFonts w:ascii="Times New Roman" w:hAnsi="Times New Roman"/>
          <w:b/>
          <w:sz w:val="28"/>
          <w:szCs w:val="28"/>
        </w:rPr>
        <w:t>Выводы: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2D82">
        <w:rPr>
          <w:rFonts w:ascii="Times New Roman" w:hAnsi="Times New Roman"/>
          <w:sz w:val="28"/>
          <w:szCs w:val="28"/>
        </w:rPr>
        <w:t>ризнать работу РМО удовлетворительной.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Методическая тема РМО соответствовала задачам, которые стояли перед </w:t>
      </w:r>
      <w:r w:rsidR="00AF36D3">
        <w:rPr>
          <w:rFonts w:ascii="Times New Roman" w:hAnsi="Times New Roman"/>
          <w:sz w:val="28"/>
          <w:szCs w:val="28"/>
        </w:rPr>
        <w:t>педагогами</w:t>
      </w:r>
      <w:r w:rsidRPr="00012D82">
        <w:rPr>
          <w:rFonts w:ascii="Times New Roman" w:hAnsi="Times New Roman"/>
          <w:sz w:val="28"/>
          <w:szCs w:val="28"/>
        </w:rPr>
        <w:t xml:space="preserve"> района.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Тематика заседаний РМО отражала основные проблемные вопросы, стоящие перед учителями.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В основном поставленные задачи были выполнены. 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Повысить исполнительскую дисциплину, как посещение заседаний, так и подготовку выступлений, отчеты.  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Более активно обобщать опыт работы, </w:t>
      </w:r>
      <w:proofErr w:type="gramStart"/>
      <w:r w:rsidRPr="00012D82">
        <w:rPr>
          <w:rFonts w:ascii="Times New Roman" w:hAnsi="Times New Roman"/>
          <w:sz w:val="28"/>
          <w:szCs w:val="28"/>
        </w:rPr>
        <w:t>предоставлять отчеты</w:t>
      </w:r>
      <w:proofErr w:type="gramEnd"/>
      <w:r w:rsidRPr="00012D82">
        <w:rPr>
          <w:rFonts w:ascii="Times New Roman" w:hAnsi="Times New Roman"/>
          <w:sz w:val="28"/>
          <w:szCs w:val="28"/>
        </w:rPr>
        <w:t xml:space="preserve"> по самообразованию коллегам на заседаниях РМО.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>Внедрять в учебную и внеурочную деятельность дистанционное обучение, Интернет - технологии и другие новые технологии.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012D82">
        <w:rPr>
          <w:rFonts w:ascii="Times New Roman" w:hAnsi="Times New Roman"/>
          <w:sz w:val="28"/>
          <w:szCs w:val="28"/>
        </w:rPr>
        <w:t>лодотворно продолжать работу над повышением качества знаний</w:t>
      </w:r>
      <w:r w:rsidR="00AF36D3">
        <w:rPr>
          <w:rFonts w:ascii="Times New Roman" w:hAnsi="Times New Roman"/>
          <w:sz w:val="28"/>
          <w:szCs w:val="28"/>
        </w:rPr>
        <w:t>.</w:t>
      </w:r>
      <w:r w:rsidRPr="00012D82">
        <w:rPr>
          <w:rFonts w:ascii="Times New Roman" w:hAnsi="Times New Roman"/>
          <w:sz w:val="28"/>
          <w:szCs w:val="28"/>
        </w:rPr>
        <w:t xml:space="preserve"> </w:t>
      </w:r>
    </w:p>
    <w:p w:rsidR="004F6F2E" w:rsidRPr="00012D82" w:rsidRDefault="004F6F2E" w:rsidP="004F6F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Работать над повышением профессионального мастерства, заниматься самообразованием. </w:t>
      </w:r>
    </w:p>
    <w:p w:rsidR="004F6F2E" w:rsidRPr="00E50219" w:rsidRDefault="004F6F2E" w:rsidP="004F6F2E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50219">
        <w:rPr>
          <w:rFonts w:ascii="Times New Roman" w:hAnsi="Times New Roman"/>
          <w:i/>
          <w:sz w:val="28"/>
          <w:szCs w:val="28"/>
        </w:rPr>
        <w:t xml:space="preserve">Исходя  из анализируемой информации, можно сделать вывод: </w:t>
      </w:r>
    </w:p>
    <w:p w:rsidR="004F6F2E" w:rsidRPr="00012D82" w:rsidRDefault="004F6F2E" w:rsidP="004F6F2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12D82">
        <w:rPr>
          <w:rFonts w:ascii="Times New Roman" w:hAnsi="Times New Roman"/>
          <w:sz w:val="28"/>
          <w:szCs w:val="28"/>
        </w:rPr>
        <w:t xml:space="preserve">Методическая работа осуществляется на должном уровне  и органично соединяется с повседневной практикой педагогов, обеспечивает личностно-ориентированный подход в организации </w:t>
      </w:r>
      <w:proofErr w:type="gramStart"/>
      <w:r w:rsidRPr="00012D82">
        <w:rPr>
          <w:rFonts w:ascii="Times New Roman" w:hAnsi="Times New Roman"/>
          <w:sz w:val="28"/>
          <w:szCs w:val="28"/>
        </w:rPr>
        <w:t>системы повышения квалификации  учителей района</w:t>
      </w:r>
      <w:proofErr w:type="gramEnd"/>
      <w:r w:rsidRPr="00012D82">
        <w:rPr>
          <w:rFonts w:ascii="Times New Roman" w:hAnsi="Times New Roman"/>
          <w:sz w:val="28"/>
          <w:szCs w:val="28"/>
        </w:rPr>
        <w:t>.</w:t>
      </w:r>
    </w:p>
    <w:p w:rsidR="004F6F2E" w:rsidRDefault="004F6F2E" w:rsidP="004F6F2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6F2E" w:rsidRPr="005671B0" w:rsidRDefault="004F6F2E" w:rsidP="00766E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ММС</w:t>
      </w:r>
      <w:r w:rsidRPr="00012D8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Е.Г. Киселева</w:t>
      </w:r>
    </w:p>
    <w:sectPr w:rsidR="004F6F2E" w:rsidRPr="005671B0" w:rsidSect="00E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77C"/>
    <w:multiLevelType w:val="hybridMultilevel"/>
    <w:tmpl w:val="32CE8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6C14DD"/>
    <w:multiLevelType w:val="hybridMultilevel"/>
    <w:tmpl w:val="2E0E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F0B"/>
    <w:multiLevelType w:val="hybridMultilevel"/>
    <w:tmpl w:val="B2305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6303"/>
    <w:multiLevelType w:val="hybridMultilevel"/>
    <w:tmpl w:val="5AD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55C5D"/>
    <w:multiLevelType w:val="hybridMultilevel"/>
    <w:tmpl w:val="69E0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5497F"/>
    <w:multiLevelType w:val="hybridMultilevel"/>
    <w:tmpl w:val="C66CCCE0"/>
    <w:lvl w:ilvl="0" w:tplc="144E324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1B552F5"/>
    <w:multiLevelType w:val="hybridMultilevel"/>
    <w:tmpl w:val="482A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C16E1"/>
    <w:multiLevelType w:val="hybridMultilevel"/>
    <w:tmpl w:val="0A42D3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453"/>
    <w:multiLevelType w:val="hybridMultilevel"/>
    <w:tmpl w:val="754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3842"/>
    <w:multiLevelType w:val="hybridMultilevel"/>
    <w:tmpl w:val="05F6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A4185"/>
    <w:multiLevelType w:val="hybridMultilevel"/>
    <w:tmpl w:val="8BB4F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4051465"/>
    <w:multiLevelType w:val="hybridMultilevel"/>
    <w:tmpl w:val="40EC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5185F"/>
    <w:multiLevelType w:val="multilevel"/>
    <w:tmpl w:val="711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35B13"/>
    <w:multiLevelType w:val="hybridMultilevel"/>
    <w:tmpl w:val="5F8E45AA"/>
    <w:lvl w:ilvl="0" w:tplc="EC841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E37"/>
    <w:rsid w:val="00020468"/>
    <w:rsid w:val="0005525D"/>
    <w:rsid w:val="00143F8B"/>
    <w:rsid w:val="00160D4D"/>
    <w:rsid w:val="001B4E76"/>
    <w:rsid w:val="001D7BAA"/>
    <w:rsid w:val="0020218A"/>
    <w:rsid w:val="00232B72"/>
    <w:rsid w:val="0025123C"/>
    <w:rsid w:val="002540A2"/>
    <w:rsid w:val="002C5375"/>
    <w:rsid w:val="002C59A4"/>
    <w:rsid w:val="002F0AFF"/>
    <w:rsid w:val="003879BE"/>
    <w:rsid w:val="003A0444"/>
    <w:rsid w:val="003E03BF"/>
    <w:rsid w:val="004519AA"/>
    <w:rsid w:val="004B7043"/>
    <w:rsid w:val="004C0A14"/>
    <w:rsid w:val="004E275F"/>
    <w:rsid w:val="004F15BC"/>
    <w:rsid w:val="004F6F2E"/>
    <w:rsid w:val="00523E37"/>
    <w:rsid w:val="00525996"/>
    <w:rsid w:val="005410A2"/>
    <w:rsid w:val="0056005F"/>
    <w:rsid w:val="005671B0"/>
    <w:rsid w:val="005E0BC5"/>
    <w:rsid w:val="00600106"/>
    <w:rsid w:val="0065360F"/>
    <w:rsid w:val="00682FBD"/>
    <w:rsid w:val="0069670E"/>
    <w:rsid w:val="006D51A5"/>
    <w:rsid w:val="007078DB"/>
    <w:rsid w:val="00751743"/>
    <w:rsid w:val="0076496C"/>
    <w:rsid w:val="00766E3E"/>
    <w:rsid w:val="007934B2"/>
    <w:rsid w:val="007E5DAC"/>
    <w:rsid w:val="007F117A"/>
    <w:rsid w:val="008265C7"/>
    <w:rsid w:val="00896E0B"/>
    <w:rsid w:val="009824D4"/>
    <w:rsid w:val="009C3A01"/>
    <w:rsid w:val="009E299E"/>
    <w:rsid w:val="00A267DC"/>
    <w:rsid w:val="00A643B9"/>
    <w:rsid w:val="00A73EFD"/>
    <w:rsid w:val="00AC7CA4"/>
    <w:rsid w:val="00AD4C28"/>
    <w:rsid w:val="00AF1620"/>
    <w:rsid w:val="00AF36D3"/>
    <w:rsid w:val="00B30643"/>
    <w:rsid w:val="00B44C38"/>
    <w:rsid w:val="00BA2ED0"/>
    <w:rsid w:val="00D038EE"/>
    <w:rsid w:val="00D52A1B"/>
    <w:rsid w:val="00DA3D9D"/>
    <w:rsid w:val="00DC57B6"/>
    <w:rsid w:val="00DD2F80"/>
    <w:rsid w:val="00DE5975"/>
    <w:rsid w:val="00E2739D"/>
    <w:rsid w:val="00E32170"/>
    <w:rsid w:val="00E517EE"/>
    <w:rsid w:val="00E83C9F"/>
    <w:rsid w:val="00EB7476"/>
    <w:rsid w:val="00EF2D12"/>
    <w:rsid w:val="00F15709"/>
    <w:rsid w:val="00F6416D"/>
    <w:rsid w:val="00F81D19"/>
    <w:rsid w:val="00F85EFC"/>
    <w:rsid w:val="00F94132"/>
    <w:rsid w:val="00F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9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7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8394-644F-43FF-B16E-4EEBEE1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AFINA</cp:lastModifiedBy>
  <cp:revision>15</cp:revision>
  <dcterms:created xsi:type="dcterms:W3CDTF">2015-07-09T05:01:00Z</dcterms:created>
  <dcterms:modified xsi:type="dcterms:W3CDTF">2017-11-20T14:45:00Z</dcterms:modified>
</cp:coreProperties>
</file>